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47" w:rsidRDefault="00A24A47">
      <w:pPr>
        <w:pStyle w:val="1460"/>
      </w:pPr>
      <w:bookmarkStart w:id="0" w:name="_GoBack"/>
      <w:bookmarkEnd w:id="0"/>
      <w:r>
        <w:t xml:space="preserve">Приказ Федерального агентства по строительству и жилищно-коммунальному хозяйству </w:t>
      </w:r>
      <w:r>
        <w:br/>
        <w:t>от 2 июля 2007 г. № 188</w:t>
      </w:r>
    </w:p>
    <w:p w:rsidR="00A24A47" w:rsidRDefault="00A24A47">
      <w:pPr>
        <w:pStyle w:val="1406"/>
      </w:pPr>
      <w:r>
        <w:t>"О требованиях к составу, содержанию и порядку оформления заключения государственной экспертизы проектной документации и результатов инженерных изысканий"</w:t>
      </w:r>
    </w:p>
    <w:p w:rsidR="00A24A47" w:rsidRDefault="00A24A47">
      <w:r>
        <w:t>В соответствии с пунктом 5 постановления Правительства Российской Федерации от 5 марта 2007 г. № 145 "</w:t>
      </w:r>
      <w:hyperlink r:id="rId7" w:tooltip="Положение об организации и проведении государственной экспертизы проектной документации и результатов инженерных изысканий" w:history="1">
        <w:r>
          <w:rPr>
            <w:rStyle w:val="a3"/>
          </w:rPr>
          <w:t>О порядке организации и проведения государственной экспертизы проектной документации и результатов инженерных изысканий</w:t>
        </w:r>
      </w:hyperlink>
      <w:r>
        <w:t>" (Собрание законодательства Российской Федерации, 2007, № 11, ст. 1336) приказываю:</w:t>
      </w:r>
    </w:p>
    <w:p w:rsidR="00A24A47" w:rsidRDefault="00A24A47">
      <w:r>
        <w:t>1. Утвердить требования к составу, содержанию и порядку оформления заключения государственной экспертизы проектной документации и результатов инженерных изысканий.</w:t>
      </w:r>
    </w:p>
    <w:p w:rsidR="00A24A47" w:rsidRDefault="00A24A47">
      <w:pPr>
        <w:pStyle w:val="6"/>
      </w:pPr>
      <w:r>
        <w:t>2. Контроль за исполнением настоящего приказа оставляю за собой.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268"/>
      </w:tblGrid>
      <w:tr w:rsidR="00A24A47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pStyle w:val="ac"/>
            </w:pPr>
            <w:r>
              <w:t xml:space="preserve">Руководитель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pStyle w:val="ae"/>
            </w:pPr>
            <w:r>
              <w:t>С.И. Круглик</w:t>
            </w:r>
          </w:p>
        </w:tc>
      </w:tr>
      <w:tr w:rsidR="00A24A47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pStyle w:val="ac"/>
            </w:pPr>
            <w: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pStyle w:val="ae"/>
            </w:pPr>
            <w:r>
              <w:t> </w:t>
            </w:r>
          </w:p>
        </w:tc>
      </w:tr>
      <w:tr w:rsidR="00A24A47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pStyle w:val="ac"/>
            </w:pPr>
            <w:r>
              <w:t>Зарегистрировано в Минюсте РФ 16 июля 2007 г.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pStyle w:val="ae"/>
            </w:pPr>
            <w:r>
              <w:t> </w:t>
            </w:r>
          </w:p>
        </w:tc>
      </w:tr>
      <w:tr w:rsidR="00A24A47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pStyle w:val="ac"/>
            </w:pPr>
            <w:r>
              <w:t>Регистрационный № 9853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pStyle w:val="ae"/>
            </w:pPr>
            <w:r>
              <w:t> </w:t>
            </w:r>
          </w:p>
        </w:tc>
      </w:tr>
    </w:tbl>
    <w:p w:rsidR="00A24A47" w:rsidRDefault="00A24A47">
      <w:pPr>
        <w:pStyle w:val="661"/>
      </w:pPr>
      <w:r>
        <w:t xml:space="preserve">Приложение </w:t>
      </w:r>
      <w:r>
        <w:br/>
        <w:t xml:space="preserve">к приказу Федерального агентства </w:t>
      </w:r>
      <w:r>
        <w:br/>
        <w:t xml:space="preserve">по строительству и жилищно-коммунальному хозяйству </w:t>
      </w:r>
      <w:r>
        <w:br/>
        <w:t>от 2 июля 2007 г. № 188</w:t>
      </w:r>
    </w:p>
    <w:p w:rsidR="00A24A47" w:rsidRDefault="00A24A47">
      <w:pPr>
        <w:pStyle w:val="140"/>
      </w:pPr>
      <w:r>
        <w:t>Требования к составу, содержанию и порядку оформления заключения государственной экспертизы проектной документации и результатов инженерных изысканий</w:t>
      </w:r>
    </w:p>
    <w:p w:rsidR="00A24A47" w:rsidRDefault="00A24A47">
      <w:r>
        <w:t>1. Настоящие требования к составу, содержанию и порядку оформления заключения государственной экспертизы проектной документации и результатов инженерных изысканий (далее - Требования) регламентируют состав, содержание и порядок оформления заключения в отношении следующих объектов государственной экспертизы:</w:t>
      </w:r>
    </w:p>
    <w:p w:rsidR="00A24A47" w:rsidRDefault="00A24A47">
      <w:r>
        <w:t>а) результаты инженерных изысканий;</w:t>
      </w:r>
    </w:p>
    <w:p w:rsidR="00A24A47" w:rsidRDefault="00A24A47">
      <w:r>
        <w:t>б) проектная документация без сметы на строительство;</w:t>
      </w:r>
    </w:p>
    <w:p w:rsidR="00A24A47" w:rsidRDefault="00A24A47">
      <w:r>
        <w:t>в) проектная документация, включая смету на строительство;</w:t>
      </w:r>
    </w:p>
    <w:p w:rsidR="00A24A47" w:rsidRDefault="00A24A47">
      <w:r>
        <w:t>г) проектная документация без сметы на строительство и результаты инженерных изысканий;</w:t>
      </w:r>
    </w:p>
    <w:p w:rsidR="00A24A47" w:rsidRDefault="00A24A47">
      <w:r>
        <w:t>д) проектная документация, включая смету на строительство, и результаты инженерных изысканий.</w:t>
      </w:r>
    </w:p>
    <w:p w:rsidR="00A24A47" w:rsidRDefault="00A24A47">
      <w:r>
        <w:t>2. Заключение государственной экспертизы содержит следующие разделы:</w:t>
      </w:r>
    </w:p>
    <w:p w:rsidR="00A24A47" w:rsidRDefault="00A24A47">
      <w:r>
        <w:t>а) общие положения;</w:t>
      </w:r>
    </w:p>
    <w:p w:rsidR="00A24A47" w:rsidRDefault="00A24A47">
      <w:r>
        <w:t>б) основания для выполнения инженерных изысканий, разработки проектной документации;</w:t>
      </w:r>
    </w:p>
    <w:p w:rsidR="00A24A47" w:rsidRDefault="00A24A47">
      <w:r>
        <w:t>в) описание рассмотренной документации (материалов);</w:t>
      </w:r>
    </w:p>
    <w:p w:rsidR="00A24A47" w:rsidRDefault="00A24A47">
      <w:r>
        <w:lastRenderedPageBreak/>
        <w:t>г) выводы по результатам рассмотрения.</w:t>
      </w:r>
    </w:p>
    <w:p w:rsidR="00A24A47" w:rsidRDefault="00A24A47">
      <w:r>
        <w:t>3. Раздел "общие положения" включает в себя следующую информацию:</w:t>
      </w:r>
    </w:p>
    <w:p w:rsidR="00A24A47" w:rsidRDefault="00A24A47">
      <w:r>
        <w:t>а) основания для проведения государственной экспертизы (перечень поданных документов, реквизиты договора о проведении государственной экспертизы, иная информация);</w:t>
      </w:r>
    </w:p>
    <w:p w:rsidR="00A24A47" w:rsidRDefault="00A24A47">
      <w:r>
        <w:t>б) идентификационные сведения об объекте капитального строительства;</w:t>
      </w:r>
    </w:p>
    <w:p w:rsidR="00A24A47" w:rsidRDefault="00A24A47">
      <w:r>
        <w:t>в) технико-экономические характеристики объекта капитального строительства с учетом его вида, функционального назначения и характерных особенностей;</w:t>
      </w:r>
    </w:p>
    <w:p w:rsidR="00A24A47" w:rsidRDefault="00A24A47">
      <w:r>
        <w:t>г) идентификационные сведения о лицах, осуществивших подготовку проектной документации и (или) выполнивших инженерные изыскания;</w:t>
      </w:r>
    </w:p>
    <w:p w:rsidR="00A24A47" w:rsidRDefault="00A24A47">
      <w:r>
        <w:t>д) идентификационные сведения о заявителе, застройщике, заказчике;</w:t>
      </w:r>
    </w:p>
    <w:p w:rsidR="00A24A47" w:rsidRDefault="00A24A47">
      <w:r>
        <w:t>е) сведения о документах, подтверждающих полномочия заявителя действовать от имени застройщика, заказчика (если заявитель не является застройщиком, заказчиком);</w:t>
      </w:r>
    </w:p>
    <w:p w:rsidR="00A24A47" w:rsidRDefault="00A24A47">
      <w:r>
        <w:t>ж) иные сведения, необходимые для идентификации объекта капитального строительства, исполнителей работ по подготовке документации, заявителя, застройщика, заказчика;</w:t>
      </w:r>
    </w:p>
    <w:p w:rsidR="00A24A47" w:rsidRDefault="00A24A47">
      <w:r>
        <w:t>з) реквизиты (номер, дата выдачи) заключения государственной экологической экспертизы в отношении объектов капитального строительства, для которых предусмотрено проведение такой экспертизы.</w:t>
      </w:r>
    </w:p>
    <w:p w:rsidR="00A24A47" w:rsidRDefault="00A24A47">
      <w:r>
        <w:t>4. Раздел "основания для выполнения инженерных изысканий, разработки проектной документации" в зависимости от объекта государственной экспертизы включает:</w:t>
      </w:r>
    </w:p>
    <w:p w:rsidR="00A24A47" w:rsidRDefault="00A24A47">
      <w:r>
        <w:t>4.1. Подраздел "основания для выполнения инженерных изысканий", содержащий следующую информацию:</w:t>
      </w:r>
    </w:p>
    <w:p w:rsidR="00A24A47" w:rsidRDefault="00A24A47">
      <w:r>
        <w:t>а) сведения о задании застройщика или заказчика на выполнение инженерных изысканий (если инженерные изыскания выполнялись на основании договора);</w:t>
      </w:r>
    </w:p>
    <w:p w:rsidR="00A24A47" w:rsidRDefault="00A24A47">
      <w:r>
        <w:t>б) сведения о программе инженерных изысканий;</w:t>
      </w:r>
    </w:p>
    <w:p w:rsidR="00A24A47" w:rsidRDefault="00A24A47">
      <w:r>
        <w:t>в) основания, исходные данные для подготовки проектной документации по внешним инженерным сетям и конструктивным решениям фундаментов (в случае, если для проведения государственной экспертизы результатов инженерных изысканий требуется представление такой проектной документации);</w:t>
      </w:r>
    </w:p>
    <w:p w:rsidR="00A24A47" w:rsidRDefault="00A24A47">
      <w:r>
        <w:t>г) реквизиты (номер, дата выдачи) положительного заключения государственной экспертизы в отношении применяемой типовой проектной документации (в случае, если для проведения государственной экспертизы результатов инженерных изысканий требуется представление такого заключения);</w:t>
      </w:r>
    </w:p>
    <w:p w:rsidR="00A24A47" w:rsidRDefault="00A24A47">
      <w:r>
        <w:t>д) иная информация, определяющая основания и исходные данные для подготовки результатов инженерных изысканий.</w:t>
      </w:r>
    </w:p>
    <w:p w:rsidR="00A24A47" w:rsidRDefault="00A24A47">
      <w:r>
        <w:t>4.2. Подраздел "основания для разработки проектной документации", содержащий следующую информацию:</w:t>
      </w:r>
    </w:p>
    <w:p w:rsidR="00A24A47" w:rsidRDefault="00A24A47">
      <w:r>
        <w:t>а) сведения о задании застройщика или заказчика на разработку проектной документации (если проектная документация разрабатывалась на основании договора);</w:t>
      </w:r>
    </w:p>
    <w:p w:rsidR="00A24A47" w:rsidRDefault="00A24A47">
      <w:r>
        <w:t>б) сведения о градостроительном плане земельного участка, о наличии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A24A47" w:rsidRDefault="00A24A47">
      <w:r>
        <w:t>в) сведения о технических условиях подключения объекта капитального строительства к сетям инженерно-технического обеспечения;</w:t>
      </w:r>
    </w:p>
    <w:p w:rsidR="00A24A47" w:rsidRDefault="00A24A47">
      <w:r>
        <w:t>г) сведения о результатах обследования технического состояния зданий и сооружений (при их реконструкции или капитальном ремонте), объекта незавершенного строительства;</w:t>
      </w:r>
    </w:p>
    <w:p w:rsidR="00A24A47" w:rsidRDefault="00A24A47">
      <w:r>
        <w:t>д) иная информация об основаниях, исходных данных для проектирования.</w:t>
      </w:r>
    </w:p>
    <w:p w:rsidR="00A24A47" w:rsidRDefault="00A24A47">
      <w:r>
        <w:t>5. Раздел "описание рассмотренной документации (материалов)" в зависимости от объекта государственной экспертизы включает следующие подразделы:</w:t>
      </w:r>
    </w:p>
    <w:p w:rsidR="00A24A47" w:rsidRDefault="00A24A47">
      <w:r>
        <w:t>5.1. Подраздел "описание результатов инженерных изысканий", содержащий следующую информацию:</w:t>
      </w:r>
    </w:p>
    <w:p w:rsidR="00A24A47" w:rsidRDefault="00A24A47">
      <w:r>
        <w:t>а) топографические, инженерно-геологические, экологические, гидрологические, метеорологические и климатические условия территории, на которой предполагается осуществлять строительство, реконструкцию объекта капитального строительства с указанием наличия распространения и проявления геологических и инженерно-геологических процессов (карст, сели, сейсмичность, склоновые процессы и другие);</w:t>
      </w:r>
    </w:p>
    <w:p w:rsidR="00A24A47" w:rsidRDefault="00A24A47">
      <w:r>
        <w:t>б) сведения о выполненных видах инженерных изысканий;</w:t>
      </w:r>
    </w:p>
    <w:p w:rsidR="00A24A47" w:rsidRDefault="00A24A47">
      <w:r>
        <w:t>в) сведения о составе, объеме и методах выполнения инженерных изысканий;</w:t>
      </w:r>
    </w:p>
    <w:p w:rsidR="00A24A47" w:rsidRDefault="00A24A47">
      <w:r>
        <w:t>г) сведения об оперативных изменениях, внесенных заявителем в результаты инженерных изысканий в процессе проведения государственной экспертизы;</w:t>
      </w:r>
    </w:p>
    <w:p w:rsidR="00A24A47" w:rsidRDefault="00A24A47">
      <w:r>
        <w:t>д) основные проектные решения в отношении проектной документации по внешним инженерным сетям и конструктивным решениям фундаментов (в случае, если для проведения государственной экспертизы результатов инженерных изысканий требуется представление такой проектной документации);</w:t>
      </w:r>
    </w:p>
    <w:p w:rsidR="00A24A47" w:rsidRDefault="00A24A47">
      <w:r>
        <w:t>е) иная информация об основных данных рассмотренных результатов инженерных изысканий.</w:t>
      </w:r>
    </w:p>
    <w:p w:rsidR="00A24A47" w:rsidRDefault="00A24A47">
      <w:r>
        <w:t>5.2. Подраздел "описание технической части проектной документации*", содержащий следующую информацию:</w:t>
      </w:r>
    </w:p>
    <w:p w:rsidR="00A24A47" w:rsidRDefault="00A24A47">
      <w:r>
        <w:t>а) перечень рассмотренных разделов проектной документации;</w:t>
      </w:r>
    </w:p>
    <w:p w:rsidR="00A24A47" w:rsidRDefault="00A24A47">
      <w:r>
        <w:t>б) описание основных решений (мероприятий) по каждому из рассмотренных разделов;</w:t>
      </w:r>
    </w:p>
    <w:p w:rsidR="00A24A47" w:rsidRDefault="00A24A47">
      <w:r>
        <w:t>в) сведения об оперативных изменениях, внесенных заявителем в рассматриваемые разделы проектной документации в процессе проведения государственной экспертизы;</w:t>
      </w:r>
    </w:p>
    <w:p w:rsidR="00A24A47" w:rsidRDefault="00A24A47">
      <w:r>
        <w:t>г) иная информация об основных данных рассмотренных разделов проектной документации.</w:t>
      </w:r>
    </w:p>
    <w:p w:rsidR="00A24A47" w:rsidRDefault="00A24A47">
      <w:r>
        <w:t>5.3. Подраздел "описание сметы на строительство", содержащий следующую информацию:</w:t>
      </w:r>
    </w:p>
    <w:p w:rsidR="00A24A47" w:rsidRDefault="00A24A47">
      <w:r>
        <w:t>а) о составе представленных на государственную экспертизу документов и материалов;</w:t>
      </w:r>
    </w:p>
    <w:p w:rsidR="00A24A47" w:rsidRDefault="00A24A47">
      <w:r>
        <w:t>б) основные сведения, содержащиеся в смете на строительство и входящей в ее состав сметной документации, в том числе:</w:t>
      </w:r>
    </w:p>
    <w:p w:rsidR="00A24A47" w:rsidRDefault="00A24A47">
      <w:r>
        <w:t>общая стоимость строительства в ценах, предусмотренных действующей сметно-нормативной базой (базисный уровень цен), и в ценах на дату выдачи заключения государственной экспертизы (текущий уровень цен), с разбивкой на стоимость проектно-изыскательских, строительно-монтажных работ, оборудования, прочих затрат;</w:t>
      </w:r>
    </w:p>
    <w:p w:rsidR="00A24A47" w:rsidRDefault="00A24A47">
      <w:r>
        <w:t>данные сводки затрат (при ее наличии), данные, содержащиеся в объектных и локальных сметных расчетах, сметных расчетах на отдельные виды затрат;</w:t>
      </w:r>
    </w:p>
    <w:p w:rsidR="00A24A47" w:rsidRDefault="00A24A47">
      <w:r>
        <w:t>в) информация об использованных документах в области сметного нормирования и ценообразования для определения сметной стоимости, а также примененных индексах для перевода сметной стоимости из базисного уровня цен в текущий уровень цен;</w:t>
      </w:r>
    </w:p>
    <w:p w:rsidR="00A24A47" w:rsidRDefault="00A24A47">
      <w:r>
        <w:t>г) сведения об оперативных изменениях, внесенных в рассматриваемый раздел проектной документации в процессе проведения государственной экспертизы;</w:t>
      </w:r>
    </w:p>
    <w:p w:rsidR="00A24A47" w:rsidRDefault="00A24A47">
      <w:r>
        <w:t>д) иная информация, характеризующая разработку данного раздела проектной документации.</w:t>
      </w:r>
    </w:p>
    <w:p w:rsidR="00A24A47" w:rsidRDefault="00A24A47">
      <w:r>
        <w:t>6. Раздел "выводы по результатам рассмотрения" в зависимости от объекта государственной экспертизы включает следующие подразделы:</w:t>
      </w:r>
    </w:p>
    <w:p w:rsidR="00A24A47" w:rsidRDefault="00A24A47">
      <w:r>
        <w:t>6.1. Подраздел "выводы о соответствии результатов инженерных изысканий", содержащий следующую информацию:</w:t>
      </w:r>
    </w:p>
    <w:p w:rsidR="00A24A47" w:rsidRDefault="00A24A47">
      <w:r>
        <w:t>а) выводы о соответствии или несоответствии в отношении результатов инженерных изысканий. Каждый вывод о несоответствии должен быть мотивирован и содержать ссылку на конкретный нормативный акт, его раздел, статью, пункт и т.д.</w:t>
      </w:r>
    </w:p>
    <w:p w:rsidR="00A24A47" w:rsidRDefault="00A24A47">
      <w:r>
        <w:t>б) выводы о соответствии или несоответствии в отношении проектной документации по внешним инженерным сетям и конструктивным решениям фундаментов (в случае, если для проведения государственной экспертизы результатов инженерных изысканий требуется представление такой проектной документации). Каждый вывод о несоответствии должен быть мотивирован и содержать ссылку на конкретный нормативный акт, его раздел, статью, пункт и т.д.</w:t>
      </w:r>
    </w:p>
    <w:p w:rsidR="00A24A47" w:rsidRDefault="00A24A47">
      <w:r>
        <w:t>6.2. Подраздел "выводы в отношении технической части проектной документации", содержащий следующую информацию:</w:t>
      </w:r>
    </w:p>
    <w:p w:rsidR="00A24A47" w:rsidRDefault="00A24A47">
      <w:r>
        <w:t>а) указания на результаты инженерных изысканий, на соответствие которым проводилась оценка проектной документации;</w:t>
      </w:r>
    </w:p>
    <w:p w:rsidR="00A24A47" w:rsidRDefault="00A24A47">
      <w:r>
        <w:t>б) выводы о соответствии или несоответствии в отношении технической части проектной документации. Каждый вывод о несоответствии должен быть мотивирован и содержать ссылку на конкретный нормативный акт, его раздел, статью, пункт и т.д.</w:t>
      </w:r>
    </w:p>
    <w:p w:rsidR="00A24A47" w:rsidRDefault="00A24A47">
      <w:r>
        <w:t>6.3. Подраздел "выводы в отношении сметы на строительство", содержащий выводы о соответствии или несоответствии принятых в смете на строительство и входящей в ее состав сметной документации количественных, стоимостных и ресурсных показателей нормативам в области сметного нормирования и ценообразования, а также техническим, технологическим, конструктивным, объемно-планировочным и иным решениям, методам организации строительства, включенным в проектную документацию. Каждый вывод о несоответствии должен быть мотивирован и содержать ссылку на конкретный нормативный акт, его раздел, статью, пункт и т.д., или содержать ссылку на соответствующие разделы проектной документации;</w:t>
      </w:r>
    </w:p>
    <w:p w:rsidR="00A24A47" w:rsidRDefault="00A24A47">
      <w:r>
        <w:t>6.4. Подраздел "общие выводы", содержащий итоговый вывод о соответствии или несоответствии проектной документации и (или) результатов инженерных изысканий установленным требованиям.</w:t>
      </w:r>
    </w:p>
    <w:p w:rsidR="00A24A47" w:rsidRDefault="00A24A47">
      <w:r>
        <w:t>7. Заключение государственной экспертизы, выдаваемое в отношении материалов, указанных в подпункте "а" пункта 1 Требований, должно содержать информацию, предусмотренную пунктом 3, подпунктом 4.1 пункта 4, подпунктом 5.1 пункта 5, подпунктами 6.1, 6.4 пункта 6 Требований.</w:t>
      </w:r>
    </w:p>
    <w:p w:rsidR="00A24A47" w:rsidRDefault="00A24A47">
      <w:r>
        <w:t>8. Заключение государственной экспертизы, выдаваемое в отношении материалов, указанных в подпункте "б" пункта 1 Требований, должно содержать информацию, предусмотренную пунктом 3, подпунктом 4.2 пункта 4, подпунктом 5.2 пункта 5, подпунктами 6.2, 6.4 пункта 6 Требований.</w:t>
      </w:r>
    </w:p>
    <w:p w:rsidR="00A24A47" w:rsidRDefault="00A24A47">
      <w:r>
        <w:t>9. Заключение государственной экспертизы, выдаваемое в отношении материалов, указанных в подпункте "в" пункта 1 Требований, должно содержать информацию, предусмотренную пунктом 3, подпунктом 4.2 пункта 4, подпунктами 5.2, 5.3 пункта 5, подпунктами 6.2, 6.3, 6.4 пункта 6 Требований.</w:t>
      </w:r>
    </w:p>
    <w:p w:rsidR="00A24A47" w:rsidRDefault="00A24A47">
      <w:r>
        <w:t>10. Заключение государственной экспертизы, выдаваемое в отношении материалов, указанных в подпункте "г" пункта 1 Требований, должно содержать информацию, предусмотренную пунктом 3, подпунктами 4.1, 4.2 пункта 4, подпунктами 5.1, 5.2 пункта 5, подпунктами 6.1, 6.2, 6.4 пункта 6 Требований.</w:t>
      </w:r>
    </w:p>
    <w:p w:rsidR="00A24A47" w:rsidRDefault="00A24A47">
      <w:r>
        <w:t>11. Заключение государственной экспертизы, выдаваемое в отношении материалов, указанных в подпункте "д" пункта 1 Требований должно содержать информацию, предусмотренную пунктами 3, 4, 5, 6 Требований.</w:t>
      </w:r>
    </w:p>
    <w:p w:rsidR="00A24A47" w:rsidRDefault="00A24A47">
      <w:r>
        <w:t>12. Уровень детализации сведений, отражаемых в заключении государственной экспертизы, определяется руководителем соответствующей организации по проведению государственной экспертизы.</w:t>
      </w:r>
    </w:p>
    <w:p w:rsidR="00A24A47" w:rsidRDefault="00A24A47">
      <w:r>
        <w:t>13. Заключение государственной экспертизы должно быть конкретным, объективным, аргументированным и доказательным. Формулировки выводов должны иметь однозначное толкование и соответствовать результатам экспертизы.</w:t>
      </w:r>
    </w:p>
    <w:p w:rsidR="00A24A47" w:rsidRDefault="00A24A47">
      <w:r>
        <w:t>14. Заключение государственной экспертизы не должно иметь подчисток или приписок, зачеркнутых слов или исправлений. Листы заключения должны быть прошиты (с указанием количества сшитых страниц), пронумерованы и скреплены печатью организации по проведению государственной экспертизы.</w:t>
      </w:r>
    </w:p>
    <w:p w:rsidR="00A24A47" w:rsidRDefault="00A24A47">
      <w:r>
        <w:t>15. Заключение государственной экспертизы подписывается государственными экспертами, участвовавшими в проведении государственной экспертизы. Заключение должно содержать следующие сведения в отношении подписавших его государственных экспертов:</w:t>
      </w:r>
    </w:p>
    <w:p w:rsidR="00A24A47" w:rsidRDefault="00A24A47">
      <w:r>
        <w:t>а) сфера деятельности государственного эксперта;</w:t>
      </w:r>
    </w:p>
    <w:p w:rsidR="00A24A47" w:rsidRDefault="00A24A47">
      <w:r>
        <w:t>б) должность государственного эксперта;</w:t>
      </w:r>
    </w:p>
    <w:p w:rsidR="00A24A47" w:rsidRDefault="00A24A47">
      <w:r>
        <w:t>в) указание раздела (подраздела, части) заключения государственной экспертизы, подготовка которого была им осуществлена.</w:t>
      </w:r>
    </w:p>
    <w:p w:rsidR="00A24A47" w:rsidRDefault="00A24A47">
      <w:r>
        <w:t>16. Заключение государственной экспертизы утверждается руководителем организации по проведению государственной экспертизы либо должностным лицом, уполномоченным руководителем. Титульный лист заключения государственной экспертизы оформляется согласно приложению к настоящим Требованиям.</w:t>
      </w:r>
    </w:p>
    <w:p w:rsidR="00A24A47" w:rsidRDefault="00A24A47">
      <w:pPr>
        <w:pStyle w:val="60"/>
      </w:pPr>
      <w:r>
        <w:t>_______________________</w:t>
      </w:r>
    </w:p>
    <w:p w:rsidR="00A24A47" w:rsidRDefault="00A24A47">
      <w:r>
        <w:rPr>
          <w:sz w:val="20"/>
          <w:szCs w:val="20"/>
        </w:rPr>
        <w:t xml:space="preserve">* Разделы проектной документации, предусмотренные статьей 48 </w:t>
      </w:r>
      <w:hyperlink r:id="rId8" w:tooltip="Градостроительный кодекс Российской Федерации" w:history="1">
        <w:r>
          <w:rPr>
            <w:rStyle w:val="a3"/>
            <w:sz w:val="20"/>
            <w:szCs w:val="20"/>
          </w:rPr>
          <w:t>Градостроительного кодекса Российской Федерации</w:t>
        </w:r>
      </w:hyperlink>
      <w:r>
        <w:rPr>
          <w:sz w:val="20"/>
          <w:szCs w:val="20"/>
        </w:rPr>
        <w:t>, за исключением пункта 11 части 12 указанной статьи (Собрание законодательства Российской Федерации, 2005, № 1, ст. 16).</w:t>
      </w:r>
    </w:p>
    <w:p w:rsidR="00A24A47" w:rsidRDefault="00A24A47">
      <w:pPr>
        <w:spacing w:before="120" w:after="120"/>
        <w:jc w:val="right"/>
      </w:pPr>
      <w:r>
        <w:t>Приложение</w:t>
      </w:r>
    </w:p>
    <w:tbl>
      <w:tblPr>
        <w:tblW w:w="79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</w:t>
            </w:r>
            <w:r>
              <w:rPr>
                <w:noProof/>
              </w:rPr>
              <w:t>_____________________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(полное наименование организации по проведению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государственной экспертизы)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ind w:firstLine="236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"Утверждаю"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righ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righ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Ф.И.О., подпись, печать)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righ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righ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"___"________________ 200_ г.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Положительное (отрицательное) заключение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государственной экспертизы</w:t>
            </w:r>
          </w:p>
        </w:tc>
      </w:tr>
    </w:tbl>
    <w:p w:rsidR="00A24A47" w:rsidRDefault="00A24A47">
      <w:pPr>
        <w:rPr>
          <w:rFonts w:eastAsiaTheme="minorEastAsia"/>
          <w:color w:val="000000"/>
        </w:rPr>
      </w:pPr>
      <w:r>
        <w:t> </w:t>
      </w:r>
    </w:p>
    <w:tbl>
      <w:tblPr>
        <w:tblW w:w="39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31"/>
        <w:gridCol w:w="331"/>
        <w:gridCol w:w="284"/>
        <w:gridCol w:w="331"/>
        <w:gridCol w:w="284"/>
        <w:gridCol w:w="331"/>
        <w:gridCol w:w="284"/>
        <w:gridCol w:w="331"/>
        <w:gridCol w:w="331"/>
        <w:gridCol w:w="331"/>
        <w:gridCol w:w="331"/>
        <w:gridCol w:w="284"/>
        <w:gridCol w:w="331"/>
        <w:gridCol w:w="331"/>
      </w:tblGrid>
      <w:tr w:rsidR="00A24A47">
        <w:trPr>
          <w:trHeight w:val="467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A47" w:rsidRDefault="00A24A47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№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X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X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-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X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-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X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-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X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X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X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X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-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X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X</w:t>
            </w:r>
          </w:p>
        </w:tc>
      </w:tr>
    </w:tbl>
    <w:p w:rsidR="00A24A47" w:rsidRDefault="00A24A47">
      <w:pPr>
        <w:rPr>
          <w:rFonts w:eastAsiaTheme="minorEastAsia"/>
          <w:color w:val="000000"/>
        </w:rPr>
      </w:pPr>
      <w:r>
        <w:t> </w:t>
      </w:r>
    </w:p>
    <w:tbl>
      <w:tblPr>
        <w:tblW w:w="79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(указывается регистрационный номер заключения государственной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экспертизы в Реестре)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Объект капитального строительства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</w:t>
            </w:r>
            <w:r>
              <w:rPr>
                <w:noProof/>
              </w:rPr>
              <w:t>__________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почтовый (строительный) адрес объекта капитального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строительства)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Объект государственной экспертизы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</w:t>
            </w:r>
            <w:r>
              <w:rPr>
                <w:noProof/>
              </w:rPr>
              <w:t>_____________</w:t>
            </w:r>
          </w:p>
        </w:tc>
      </w:tr>
      <w:tr w:rsidR="00A24A47">
        <w:trPr>
          <w:jc w:val="center"/>
        </w:trPr>
        <w:tc>
          <w:tcPr>
            <w:tcW w:w="8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A47" w:rsidRDefault="00A24A47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(результаты инженерных изысканий; проектная документация без сметы; проектная документация, включая смету; проектная документация без сметы и результаты инженерных изысканий; проектная документация, включая смету, и результаты инженерных изысканий)</w:t>
            </w:r>
          </w:p>
        </w:tc>
      </w:tr>
    </w:tbl>
    <w:p w:rsidR="00A24A47" w:rsidRDefault="00A24A47">
      <w:pPr>
        <w:rPr>
          <w:rFonts w:eastAsiaTheme="minorEastAsia"/>
          <w:color w:val="000000"/>
        </w:rPr>
      </w:pPr>
      <w:r>
        <w:t> </w:t>
      </w:r>
    </w:p>
    <w:p w:rsidR="00A24A47" w:rsidRDefault="00A24A47">
      <w:r>
        <w:t> </w:t>
      </w:r>
    </w:p>
    <w:p w:rsidR="00A24A47" w:rsidRDefault="00A24A47" w:rsidP="00A24A47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0226S10-11535</w:t>
      </w:r>
    </w:p>
    <w:p w:rsidR="00A24A47" w:rsidRDefault="00A24A47" w:rsidP="00A24A47">
      <w:pPr>
        <w:rPr>
          <w:color w:val="000000"/>
          <w:sz w:val="28"/>
        </w:rPr>
      </w:pPr>
    </w:p>
    <w:p w:rsidR="007455CB" w:rsidRPr="00A24A47" w:rsidRDefault="007455CB" w:rsidP="00A24A47">
      <w:pPr>
        <w:rPr>
          <w:color w:val="000000"/>
          <w:sz w:val="28"/>
        </w:rPr>
      </w:pPr>
    </w:p>
    <w:sectPr w:rsidR="007455CB" w:rsidRPr="00A24A47" w:rsidSect="00A61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A7" w:rsidRDefault="00DE1BA7" w:rsidP="00A24A47">
      <w:pPr>
        <w:spacing w:after="0" w:line="240" w:lineRule="auto"/>
      </w:pPr>
      <w:r>
        <w:separator/>
      </w:r>
    </w:p>
  </w:endnote>
  <w:endnote w:type="continuationSeparator" w:id="0">
    <w:p w:rsidR="00DE1BA7" w:rsidRDefault="00DE1BA7" w:rsidP="00A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47" w:rsidRDefault="00A24A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47" w:rsidRPr="00A24A47" w:rsidRDefault="00A24A47">
    <w:pPr>
      <w:pStyle w:val="a6"/>
      <w:rPr>
        <w:sz w:val="16"/>
        <w:lang w:val="en-US"/>
      </w:rPr>
    </w:pPr>
    <w:r w:rsidRPr="00A24A47">
      <w:rPr>
        <w:sz w:val="16"/>
        <w:lang w:val="en-US"/>
      </w:rPr>
      <w:t xml:space="preserve">NormaCS®  (NRMS10-11535) </w:t>
    </w:r>
    <w:r w:rsidRPr="00A24A47">
      <w:rPr>
        <w:sz w:val="16"/>
        <w:lang w:val="en-US"/>
      </w:rPr>
      <w:tab/>
      <w:t xml:space="preserve"> www.normacs.ru </w:t>
    </w:r>
    <w:r w:rsidRPr="00A24A47">
      <w:rPr>
        <w:sz w:val="16"/>
        <w:lang w:val="en-US"/>
      </w:rPr>
      <w:tab/>
      <w:t xml:space="preserve"> 01.03.2016 09:08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47" w:rsidRDefault="00A24A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A7" w:rsidRDefault="00DE1BA7" w:rsidP="00A24A47">
      <w:pPr>
        <w:spacing w:after="0" w:line="240" w:lineRule="auto"/>
      </w:pPr>
      <w:r>
        <w:separator/>
      </w:r>
    </w:p>
  </w:footnote>
  <w:footnote w:type="continuationSeparator" w:id="0">
    <w:p w:rsidR="00DE1BA7" w:rsidRDefault="00DE1BA7" w:rsidP="00A2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47" w:rsidRDefault="00A24A47" w:rsidP="006F0631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4A47" w:rsidRDefault="00A24A47" w:rsidP="00A24A4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47" w:rsidRPr="00A24A47" w:rsidRDefault="00A24A47" w:rsidP="006F0631">
    <w:pPr>
      <w:pStyle w:val="a4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t xml:space="preserve">Требования к составу, содержанию и порядку оформления заключения государственной экспертизы проектной документации и результатов инженерных изысканий </w:t>
    </w:r>
    <w:r>
      <w:rPr>
        <w:rStyle w:val="a8"/>
        <w:sz w:val="16"/>
      </w:rPr>
      <w:tab/>
      <w:t xml:space="preserve"> </w:t>
    </w:r>
    <w:r>
      <w:rPr>
        <w:rStyle w:val="a8"/>
        <w:sz w:val="16"/>
      </w:rPr>
      <w:tab/>
      <w:t xml:space="preserve"> </w:t>
    </w:r>
    <w:r w:rsidRPr="00A24A47">
      <w:rPr>
        <w:rStyle w:val="a8"/>
        <w:sz w:val="16"/>
      </w:rPr>
      <w:fldChar w:fldCharType="begin"/>
    </w:r>
    <w:r w:rsidRPr="00A24A47">
      <w:rPr>
        <w:rStyle w:val="a8"/>
        <w:sz w:val="16"/>
      </w:rPr>
      <w:instrText xml:space="preserve">PAGE  </w:instrText>
    </w:r>
    <w:r w:rsidRPr="00A24A47">
      <w:rPr>
        <w:rStyle w:val="a8"/>
        <w:sz w:val="16"/>
      </w:rPr>
      <w:fldChar w:fldCharType="separate"/>
    </w:r>
    <w:r w:rsidR="00DE1BA7">
      <w:rPr>
        <w:rStyle w:val="a8"/>
        <w:noProof/>
        <w:sz w:val="16"/>
      </w:rPr>
      <w:t>1</w:t>
    </w:r>
    <w:r w:rsidRPr="00A24A47">
      <w:rPr>
        <w:rStyle w:val="a8"/>
        <w:sz w:val="16"/>
      </w:rPr>
      <w:fldChar w:fldCharType="end"/>
    </w:r>
  </w:p>
  <w:p w:rsidR="00A24A47" w:rsidRPr="00A24A47" w:rsidRDefault="00A24A47" w:rsidP="00A24A47">
    <w:pPr>
      <w:pStyle w:val="a4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47" w:rsidRDefault="00A24A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hideSpellingErrors/>
  <w:hideGrammaticalErrors/>
  <w:revisionView w:markup="0" w:comments="0" w:insDel="0" w:formatting="0"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V05U"/>
    <w:docVar w:name="NcsDomain" w:val="normacs.ru"/>
    <w:docVar w:name="NcsExportTime" w:val="2016-03-01 09:08:28"/>
    <w:docVar w:name="NcsSerial" w:val="NRMS10-11535"/>
    <w:docVar w:name="NcsUrl" w:val="normacs://normacs.ru/V05U?dob=42339.000000&amp;dol=42430.380868"/>
  </w:docVars>
  <w:rsids>
    <w:rsidRoot w:val="00A24A47"/>
    <w:rsid w:val="007455CB"/>
    <w:rsid w:val="00A24A47"/>
    <w:rsid w:val="00C14B37"/>
    <w:rsid w:val="00D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A47"/>
    <w:rPr>
      <w:rFonts w:ascii="Times New Roman" w:hAnsi="Times New Roman" w:cs="Times New Roman" w:hint="default"/>
      <w:color w:val="0000FF"/>
      <w:u w:val="single"/>
    </w:rPr>
  </w:style>
  <w:style w:type="paragraph" w:customStyle="1" w:styleId="140">
    <w:name w:val="140"/>
    <w:basedOn w:val="a"/>
    <w:rsid w:val="00A24A47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6">
    <w:name w:val="6"/>
    <w:basedOn w:val="a"/>
    <w:rsid w:val="00A24A47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0">
    <w:name w:val="60"/>
    <w:basedOn w:val="a"/>
    <w:rsid w:val="00A24A47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406">
    <w:name w:val="1406"/>
    <w:basedOn w:val="a"/>
    <w:rsid w:val="00A24A47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A24A47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661">
    <w:name w:val="661"/>
    <w:basedOn w:val="a"/>
    <w:rsid w:val="00A24A47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ac"/>
    <w:basedOn w:val="a"/>
    <w:rsid w:val="00A24A4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ae"/>
    <w:basedOn w:val="a"/>
    <w:rsid w:val="00A24A47"/>
    <w:pPr>
      <w:autoSpaceDE w:val="0"/>
      <w:autoSpaceDN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A47"/>
  </w:style>
  <w:style w:type="paragraph" w:styleId="a6">
    <w:name w:val="footer"/>
    <w:basedOn w:val="a"/>
    <w:link w:val="a7"/>
    <w:uiPriority w:val="99"/>
    <w:unhideWhenUsed/>
    <w:rsid w:val="00A2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A47"/>
  </w:style>
  <w:style w:type="character" w:styleId="a8">
    <w:name w:val="page number"/>
    <w:basedOn w:val="a0"/>
    <w:uiPriority w:val="99"/>
    <w:semiHidden/>
    <w:unhideWhenUsed/>
    <w:rsid w:val="00A24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A47"/>
    <w:rPr>
      <w:rFonts w:ascii="Times New Roman" w:hAnsi="Times New Roman" w:cs="Times New Roman" w:hint="default"/>
      <w:color w:val="0000FF"/>
      <w:u w:val="single"/>
    </w:rPr>
  </w:style>
  <w:style w:type="paragraph" w:customStyle="1" w:styleId="140">
    <w:name w:val="140"/>
    <w:basedOn w:val="a"/>
    <w:rsid w:val="00A24A47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6">
    <w:name w:val="6"/>
    <w:basedOn w:val="a"/>
    <w:rsid w:val="00A24A47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0">
    <w:name w:val="60"/>
    <w:basedOn w:val="a"/>
    <w:rsid w:val="00A24A47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406">
    <w:name w:val="1406"/>
    <w:basedOn w:val="a"/>
    <w:rsid w:val="00A24A47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A24A47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661">
    <w:name w:val="661"/>
    <w:basedOn w:val="a"/>
    <w:rsid w:val="00A24A47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ac"/>
    <w:basedOn w:val="a"/>
    <w:rsid w:val="00A24A4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ae"/>
    <w:basedOn w:val="a"/>
    <w:rsid w:val="00A24A47"/>
    <w:pPr>
      <w:autoSpaceDE w:val="0"/>
      <w:autoSpaceDN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A47"/>
  </w:style>
  <w:style w:type="paragraph" w:styleId="a6">
    <w:name w:val="footer"/>
    <w:basedOn w:val="a"/>
    <w:link w:val="a7"/>
    <w:uiPriority w:val="99"/>
    <w:unhideWhenUsed/>
    <w:rsid w:val="00A2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A47"/>
  </w:style>
  <w:style w:type="character" w:styleId="a8">
    <w:name w:val="page number"/>
    <w:basedOn w:val="a0"/>
    <w:uiPriority w:val="99"/>
    <w:semiHidden/>
    <w:unhideWhenUsed/>
    <w:rsid w:val="00A2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UHIC?dob=42339.000000&amp;dol=42430.38086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normacs://normacs.ru/UPP8?dob=42339.000000&amp;dol=42430.380868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составу, содержанию и порядку оформления заключения государственной экспертизы проектной документации и результатов инженерных изысканий</vt:lpstr>
    </vt:vector>
  </TitlesOfParts>
  <Company>Microsoft Corporation</Company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составу, содержанию и порядку оформления заключения государственной экспертизы проектной документации и результатов инженерных изысканий</dc:title>
  <dc:creator>Филин Сергей Александрович</dc:creator>
  <cp:lastModifiedBy>Филин Сергей Александрович</cp:lastModifiedBy>
  <cp:revision>1</cp:revision>
  <dcterms:created xsi:type="dcterms:W3CDTF">2016-03-01T06:08:00Z</dcterms:created>
  <dcterms:modified xsi:type="dcterms:W3CDTF">2016-03-01T06:08:00Z</dcterms:modified>
</cp:coreProperties>
</file>